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7A" w:rsidRPr="00E24DDE" w:rsidRDefault="00B459B3" w:rsidP="00E24DDE">
      <w:pPr>
        <w:spacing w:after="0" w:line="240" w:lineRule="auto"/>
        <w:jc w:val="center"/>
        <w:rPr>
          <w:rFonts w:ascii="Arial" w:hAnsi="Arial" w:cs="Arial"/>
          <w:b/>
          <w:u w:val="single"/>
        </w:rPr>
      </w:pPr>
      <w:bookmarkStart w:id="0" w:name="_GoBack"/>
      <w:bookmarkEnd w:id="0"/>
      <w:r>
        <w:rPr>
          <w:rFonts w:ascii="Arial" w:hAnsi="Arial" w:cs="Arial"/>
          <w:b/>
          <w:u w:val="single"/>
        </w:rPr>
        <w:t>SPECIMEN</w:t>
      </w:r>
      <w:r w:rsidR="001A7E50" w:rsidRPr="00E24DDE">
        <w:rPr>
          <w:rFonts w:ascii="Arial" w:hAnsi="Arial" w:cs="Arial"/>
          <w:b/>
          <w:u w:val="single"/>
        </w:rPr>
        <w:t xml:space="preserve"> </w:t>
      </w:r>
      <w:r w:rsidR="004F605A" w:rsidRPr="00E24DDE">
        <w:rPr>
          <w:rFonts w:ascii="Arial" w:hAnsi="Arial" w:cs="Arial"/>
          <w:b/>
          <w:u w:val="single"/>
        </w:rPr>
        <w:t>STATUTORY DECLARATION</w:t>
      </w:r>
    </w:p>
    <w:p w:rsidR="004F605A" w:rsidRPr="00E24DDE" w:rsidRDefault="004F605A" w:rsidP="00E24DDE">
      <w:pPr>
        <w:spacing w:after="0" w:line="240" w:lineRule="auto"/>
        <w:jc w:val="center"/>
        <w:rPr>
          <w:rFonts w:ascii="Arial" w:hAnsi="Arial" w:cs="Arial"/>
        </w:rPr>
      </w:pPr>
    </w:p>
    <w:p w:rsidR="004F605A" w:rsidRPr="00E24DDE" w:rsidRDefault="004F605A" w:rsidP="00E24DDE">
      <w:pPr>
        <w:spacing w:after="0" w:line="240" w:lineRule="auto"/>
        <w:jc w:val="both"/>
        <w:rPr>
          <w:rFonts w:ascii="Arial" w:hAnsi="Arial" w:cs="Arial"/>
        </w:rPr>
      </w:pPr>
      <w:r w:rsidRPr="00E24DDE">
        <w:rPr>
          <w:rFonts w:ascii="Arial" w:hAnsi="Arial" w:cs="Arial"/>
        </w:rPr>
        <w:t xml:space="preserve">I, </w:t>
      </w:r>
      <w:r w:rsidR="00A77089" w:rsidRPr="00E24DDE">
        <w:rPr>
          <w:rFonts w:ascii="Arial" w:hAnsi="Arial" w:cs="Arial"/>
        </w:rPr>
        <w:t xml:space="preserve">…………………….., </w:t>
      </w:r>
      <w:r w:rsidRPr="00E24DDE">
        <w:rPr>
          <w:rFonts w:ascii="Arial" w:hAnsi="Arial" w:cs="Arial"/>
        </w:rPr>
        <w:t xml:space="preserve">(holder of NRIC No. </w:t>
      </w:r>
      <w:r w:rsidR="00A77089" w:rsidRPr="00E24DDE">
        <w:rPr>
          <w:rFonts w:ascii="Arial" w:hAnsi="Arial" w:cs="Arial"/>
        </w:rPr>
        <w:t>………………..</w:t>
      </w:r>
      <w:r w:rsidRPr="00E24DDE">
        <w:rPr>
          <w:rFonts w:ascii="Arial" w:hAnsi="Arial" w:cs="Arial"/>
        </w:rPr>
        <w:t>) residing at</w:t>
      </w:r>
      <w:r w:rsidR="00A77089" w:rsidRPr="00E24DDE">
        <w:rPr>
          <w:rFonts w:ascii="Arial" w:hAnsi="Arial" w:cs="Arial"/>
        </w:rPr>
        <w:t>………………………..</w:t>
      </w:r>
      <w:r w:rsidRPr="00E24DDE">
        <w:rPr>
          <w:rFonts w:ascii="Arial" w:hAnsi="Arial" w:cs="Arial"/>
        </w:rPr>
        <w:t>, do solemnly and sincerely declare that:</w:t>
      </w:r>
    </w:p>
    <w:p w:rsidR="002D065F" w:rsidRPr="00E24DDE" w:rsidRDefault="002D065F" w:rsidP="00E24DDE">
      <w:pPr>
        <w:spacing w:after="0" w:line="240" w:lineRule="auto"/>
        <w:jc w:val="both"/>
        <w:rPr>
          <w:rFonts w:ascii="Arial" w:hAnsi="Arial" w:cs="Arial"/>
        </w:rPr>
      </w:pPr>
    </w:p>
    <w:p w:rsidR="004F605A" w:rsidRPr="00E24DDE" w:rsidRDefault="004F605A" w:rsidP="00E24DDE">
      <w:pPr>
        <w:pStyle w:val="ListParagraph"/>
        <w:numPr>
          <w:ilvl w:val="0"/>
          <w:numId w:val="5"/>
        </w:numPr>
        <w:spacing w:after="0" w:line="240" w:lineRule="auto"/>
        <w:jc w:val="both"/>
        <w:rPr>
          <w:rFonts w:ascii="Arial" w:hAnsi="Arial" w:cs="Arial"/>
        </w:rPr>
      </w:pPr>
      <w:r w:rsidRPr="00E24DDE">
        <w:rPr>
          <w:rFonts w:ascii="Arial" w:hAnsi="Arial" w:cs="Arial"/>
        </w:rPr>
        <w:t xml:space="preserve">I </w:t>
      </w:r>
      <w:r w:rsidR="00A77089" w:rsidRPr="00E24DDE">
        <w:rPr>
          <w:rFonts w:ascii="Arial" w:hAnsi="Arial" w:cs="Arial"/>
        </w:rPr>
        <w:t xml:space="preserve">am the </w:t>
      </w:r>
      <w:r w:rsidR="00D1141C">
        <w:rPr>
          <w:rFonts w:ascii="Arial" w:hAnsi="Arial" w:cs="Arial"/>
        </w:rPr>
        <w:t>proprietor/partner /</w:t>
      </w:r>
      <w:r w:rsidR="00A77089" w:rsidRPr="00E24DDE">
        <w:rPr>
          <w:rFonts w:ascii="Arial" w:hAnsi="Arial" w:cs="Arial"/>
        </w:rPr>
        <w:t>director of ………. (</w:t>
      </w:r>
      <w:r w:rsidR="00A77089" w:rsidRPr="00E24DDE">
        <w:rPr>
          <w:rFonts w:ascii="Arial" w:hAnsi="Arial" w:cs="Arial"/>
          <w:i/>
        </w:rPr>
        <w:t>name of law practice</w:t>
      </w:r>
      <w:r w:rsidR="00A77089" w:rsidRPr="00E24DDE">
        <w:rPr>
          <w:rFonts w:ascii="Arial" w:hAnsi="Arial" w:cs="Arial"/>
        </w:rPr>
        <w:t>) (“Law Practice</w:t>
      </w:r>
      <w:r w:rsidR="00E24DDE">
        <w:rPr>
          <w:rFonts w:ascii="Arial" w:hAnsi="Arial" w:cs="Arial"/>
        </w:rPr>
        <w:t>”</w:t>
      </w:r>
      <w:r w:rsidR="00A77089" w:rsidRPr="00E24DDE">
        <w:rPr>
          <w:rFonts w:ascii="Arial" w:hAnsi="Arial" w:cs="Arial"/>
        </w:rPr>
        <w:t xml:space="preserve">) </w:t>
      </w:r>
      <w:r w:rsidRPr="00E24DDE">
        <w:rPr>
          <w:rFonts w:ascii="Arial" w:hAnsi="Arial" w:cs="Arial"/>
        </w:rPr>
        <w:t xml:space="preserve">and I make this declaration for the purpose of applying for an exemption from having to produce an accountant’s report under section 73(1) of the Legal Profession Act </w:t>
      </w:r>
      <w:r w:rsidR="007A4AA1" w:rsidRPr="00E24DDE">
        <w:rPr>
          <w:rFonts w:ascii="Arial" w:hAnsi="Arial" w:cs="Arial"/>
        </w:rPr>
        <w:t xml:space="preserve">for the period from </w:t>
      </w:r>
      <w:r w:rsidR="00A77089" w:rsidRPr="00E24DDE">
        <w:rPr>
          <w:rFonts w:ascii="Arial" w:hAnsi="Arial" w:cs="Arial"/>
        </w:rPr>
        <w:t>………………</w:t>
      </w:r>
      <w:r w:rsidR="00A77089" w:rsidRPr="00D1141C">
        <w:rPr>
          <w:rFonts w:ascii="Arial" w:hAnsi="Arial" w:cs="Arial"/>
          <w:sz w:val="20"/>
          <w:szCs w:val="20"/>
        </w:rPr>
        <w:t>(</w:t>
      </w:r>
      <w:r w:rsidR="00A77089" w:rsidRPr="00D1141C">
        <w:rPr>
          <w:rFonts w:ascii="Arial" w:hAnsi="Arial" w:cs="Arial"/>
          <w:i/>
          <w:sz w:val="20"/>
          <w:szCs w:val="20"/>
        </w:rPr>
        <w:t xml:space="preserve">e.g. </w:t>
      </w:r>
      <w:r w:rsidRPr="00D1141C">
        <w:rPr>
          <w:rFonts w:ascii="Arial" w:hAnsi="Arial" w:cs="Arial"/>
          <w:i/>
          <w:sz w:val="20"/>
          <w:szCs w:val="20"/>
        </w:rPr>
        <w:t>1</w:t>
      </w:r>
      <w:r w:rsidR="007D7F5B">
        <w:rPr>
          <w:rFonts w:ascii="Arial" w:hAnsi="Arial" w:cs="Arial"/>
          <w:i/>
          <w:sz w:val="20"/>
          <w:szCs w:val="20"/>
        </w:rPr>
        <w:t xml:space="preserve"> </w:t>
      </w:r>
      <w:r w:rsidR="00A77089" w:rsidRPr="00D1141C">
        <w:rPr>
          <w:rFonts w:ascii="Arial" w:hAnsi="Arial" w:cs="Arial"/>
          <w:i/>
          <w:sz w:val="20"/>
          <w:szCs w:val="20"/>
        </w:rPr>
        <w:t xml:space="preserve">January </w:t>
      </w:r>
      <w:r w:rsidRPr="00D1141C">
        <w:rPr>
          <w:rFonts w:ascii="Arial" w:hAnsi="Arial" w:cs="Arial"/>
          <w:i/>
          <w:sz w:val="20"/>
          <w:szCs w:val="20"/>
        </w:rPr>
        <w:t>201</w:t>
      </w:r>
      <w:r w:rsidR="00582B52">
        <w:rPr>
          <w:rFonts w:ascii="Arial" w:hAnsi="Arial" w:cs="Arial"/>
          <w:i/>
          <w:sz w:val="20"/>
          <w:szCs w:val="20"/>
        </w:rPr>
        <w:t>5</w:t>
      </w:r>
      <w:r w:rsidRPr="00D1141C">
        <w:rPr>
          <w:rFonts w:ascii="Arial" w:hAnsi="Arial" w:cs="Arial"/>
          <w:i/>
          <w:sz w:val="20"/>
          <w:szCs w:val="20"/>
        </w:rPr>
        <w:t xml:space="preserve"> </w:t>
      </w:r>
      <w:r w:rsidR="007D7F5B">
        <w:rPr>
          <w:rFonts w:ascii="Arial" w:hAnsi="Arial" w:cs="Arial"/>
          <w:i/>
          <w:sz w:val="20"/>
          <w:szCs w:val="20"/>
        </w:rPr>
        <w:t xml:space="preserve">to </w:t>
      </w:r>
      <w:r w:rsidRPr="00D1141C">
        <w:rPr>
          <w:rFonts w:ascii="Arial" w:hAnsi="Arial" w:cs="Arial"/>
          <w:i/>
          <w:sz w:val="20"/>
          <w:szCs w:val="20"/>
        </w:rPr>
        <w:t>31</w:t>
      </w:r>
      <w:r w:rsidR="007A4AA1" w:rsidRPr="00D1141C">
        <w:rPr>
          <w:rFonts w:ascii="Arial" w:hAnsi="Arial" w:cs="Arial"/>
          <w:i/>
          <w:sz w:val="20"/>
          <w:szCs w:val="20"/>
        </w:rPr>
        <w:t xml:space="preserve"> December</w:t>
      </w:r>
      <w:r w:rsidRPr="00D1141C">
        <w:rPr>
          <w:rFonts w:ascii="Arial" w:hAnsi="Arial" w:cs="Arial"/>
          <w:i/>
          <w:sz w:val="20"/>
          <w:szCs w:val="20"/>
        </w:rPr>
        <w:t xml:space="preserve"> 201</w:t>
      </w:r>
      <w:r w:rsidR="00582B52">
        <w:rPr>
          <w:rFonts w:ascii="Arial" w:hAnsi="Arial" w:cs="Arial"/>
          <w:i/>
          <w:sz w:val="20"/>
          <w:szCs w:val="20"/>
        </w:rPr>
        <w:t>5</w:t>
      </w:r>
      <w:r w:rsidR="00E0151F" w:rsidRPr="00D1141C">
        <w:rPr>
          <w:rFonts w:ascii="Arial" w:hAnsi="Arial" w:cs="Arial"/>
          <w:sz w:val="20"/>
          <w:szCs w:val="20"/>
        </w:rPr>
        <w:t xml:space="preserve">) </w:t>
      </w:r>
      <w:r w:rsidRPr="00E24DDE">
        <w:rPr>
          <w:rFonts w:ascii="Arial" w:hAnsi="Arial" w:cs="Arial"/>
        </w:rPr>
        <w:t>(“</w:t>
      </w:r>
      <w:r w:rsidRPr="00965AAA">
        <w:rPr>
          <w:rFonts w:ascii="Arial" w:hAnsi="Arial" w:cs="Arial"/>
        </w:rPr>
        <w:t>Relevant Period”</w:t>
      </w:r>
      <w:r w:rsidRPr="00E24DDE">
        <w:rPr>
          <w:rFonts w:ascii="Arial" w:hAnsi="Arial" w:cs="Arial"/>
        </w:rPr>
        <w:t>).</w:t>
      </w:r>
    </w:p>
    <w:p w:rsidR="002D065F" w:rsidRPr="00E24DDE" w:rsidRDefault="002D065F" w:rsidP="00E24DDE">
      <w:pPr>
        <w:pStyle w:val="ListParagraph"/>
        <w:autoSpaceDE w:val="0"/>
        <w:autoSpaceDN w:val="0"/>
        <w:adjustRightInd w:val="0"/>
        <w:spacing w:after="0" w:line="240" w:lineRule="auto"/>
        <w:jc w:val="both"/>
        <w:rPr>
          <w:rFonts w:ascii="Arial" w:hAnsi="Arial" w:cs="Arial"/>
        </w:rPr>
      </w:pPr>
    </w:p>
    <w:p w:rsidR="004F605A" w:rsidRPr="00E24DDE" w:rsidRDefault="004F605A" w:rsidP="00E24DDE">
      <w:pPr>
        <w:pStyle w:val="ListParagraph"/>
        <w:numPr>
          <w:ilvl w:val="0"/>
          <w:numId w:val="5"/>
        </w:numPr>
        <w:spacing w:after="0" w:line="240" w:lineRule="auto"/>
        <w:jc w:val="both"/>
        <w:rPr>
          <w:rFonts w:ascii="Arial" w:hAnsi="Arial" w:cs="Arial"/>
        </w:rPr>
      </w:pPr>
      <w:r w:rsidRPr="00E24DDE">
        <w:rPr>
          <w:rFonts w:ascii="Arial" w:hAnsi="Arial" w:cs="Arial"/>
        </w:rPr>
        <w:t>During the Relevant Period, the Law Practice:</w:t>
      </w:r>
    </w:p>
    <w:p w:rsidR="004F605A" w:rsidRPr="00E24DDE" w:rsidRDefault="004F605A" w:rsidP="00E24DDE">
      <w:pPr>
        <w:pStyle w:val="ListParagraph"/>
        <w:spacing w:after="0" w:line="240" w:lineRule="auto"/>
        <w:jc w:val="both"/>
        <w:rPr>
          <w:rFonts w:ascii="Arial" w:hAnsi="Arial" w:cs="Arial"/>
        </w:rPr>
      </w:pPr>
    </w:p>
    <w:p w:rsidR="004F605A" w:rsidRPr="00E24DDE" w:rsidRDefault="00B3232D" w:rsidP="00E24DDE">
      <w:pPr>
        <w:pStyle w:val="ListParagraph"/>
        <w:numPr>
          <w:ilvl w:val="0"/>
          <w:numId w:val="6"/>
        </w:numPr>
        <w:spacing w:after="0" w:line="240" w:lineRule="auto"/>
        <w:jc w:val="both"/>
        <w:rPr>
          <w:rFonts w:ascii="Arial" w:hAnsi="Arial" w:cs="Arial"/>
        </w:rPr>
      </w:pPr>
      <w:r w:rsidRPr="00E24DDE">
        <w:rPr>
          <w:rFonts w:ascii="Arial" w:hAnsi="Arial" w:cs="Arial"/>
        </w:rPr>
        <w:t xml:space="preserve">did not </w:t>
      </w:r>
      <w:r w:rsidR="004F605A" w:rsidRPr="00E24DDE">
        <w:rPr>
          <w:rFonts w:ascii="Arial" w:hAnsi="Arial" w:cs="Arial"/>
        </w:rPr>
        <w:t>maintain a</w:t>
      </w:r>
      <w:r w:rsidR="007A4AA1" w:rsidRPr="00E24DDE">
        <w:rPr>
          <w:rFonts w:ascii="Arial" w:hAnsi="Arial" w:cs="Arial"/>
        </w:rPr>
        <w:t>ny</w:t>
      </w:r>
      <w:r w:rsidR="004F605A" w:rsidRPr="00E24DDE">
        <w:rPr>
          <w:rFonts w:ascii="Arial" w:hAnsi="Arial" w:cs="Arial"/>
        </w:rPr>
        <w:t xml:space="preserve"> </w:t>
      </w:r>
      <w:r w:rsidR="007A4AA1" w:rsidRPr="00E24DDE">
        <w:rPr>
          <w:rFonts w:ascii="Arial" w:hAnsi="Arial" w:cs="Arial"/>
        </w:rPr>
        <w:t>client account, conveyancing account</w:t>
      </w:r>
      <w:r w:rsidR="008805D4">
        <w:rPr>
          <w:rFonts w:ascii="Arial" w:hAnsi="Arial" w:cs="Arial"/>
        </w:rPr>
        <w:t>,</w:t>
      </w:r>
      <w:r w:rsidR="007A4AA1" w:rsidRPr="00E24DDE">
        <w:rPr>
          <w:rFonts w:ascii="Arial" w:hAnsi="Arial" w:cs="Arial"/>
        </w:rPr>
        <w:t xml:space="preserve"> or co</w:t>
      </w:r>
      <w:r w:rsidR="00FF573D">
        <w:rPr>
          <w:rFonts w:ascii="Arial" w:hAnsi="Arial" w:cs="Arial"/>
        </w:rPr>
        <w:t>n</w:t>
      </w:r>
      <w:r w:rsidR="007A4AA1" w:rsidRPr="00E24DDE">
        <w:rPr>
          <w:rFonts w:ascii="Arial" w:hAnsi="Arial" w:cs="Arial"/>
        </w:rPr>
        <w:t xml:space="preserve">veyancing (CPF) account; </w:t>
      </w:r>
      <w:r w:rsidR="00965AAA">
        <w:rPr>
          <w:rFonts w:ascii="Arial" w:hAnsi="Arial" w:cs="Arial"/>
        </w:rPr>
        <w:t>and</w:t>
      </w:r>
    </w:p>
    <w:p w:rsidR="004F605A" w:rsidRPr="00E24DDE" w:rsidRDefault="004F605A" w:rsidP="00E24DDE">
      <w:pPr>
        <w:pStyle w:val="ListParagraph"/>
        <w:spacing w:after="0" w:line="240" w:lineRule="auto"/>
        <w:ind w:left="1080"/>
        <w:jc w:val="both"/>
        <w:rPr>
          <w:rFonts w:ascii="Arial" w:hAnsi="Arial" w:cs="Arial"/>
        </w:rPr>
      </w:pPr>
    </w:p>
    <w:p w:rsidR="004F605A" w:rsidRPr="00E24DDE" w:rsidRDefault="00B3232D" w:rsidP="00E24DDE">
      <w:pPr>
        <w:pStyle w:val="ListParagraph"/>
        <w:numPr>
          <w:ilvl w:val="0"/>
          <w:numId w:val="6"/>
        </w:numPr>
        <w:spacing w:after="0" w:line="240" w:lineRule="auto"/>
        <w:jc w:val="both"/>
        <w:rPr>
          <w:rFonts w:ascii="Arial" w:hAnsi="Arial" w:cs="Arial"/>
        </w:rPr>
      </w:pPr>
      <w:r w:rsidRPr="00E24DDE">
        <w:rPr>
          <w:rFonts w:ascii="Arial" w:hAnsi="Arial" w:cs="Arial"/>
        </w:rPr>
        <w:t xml:space="preserve">did not hold or </w:t>
      </w:r>
      <w:r w:rsidR="004F605A" w:rsidRPr="00E24DDE">
        <w:rPr>
          <w:rFonts w:ascii="Arial" w:hAnsi="Arial" w:cs="Arial"/>
        </w:rPr>
        <w:t xml:space="preserve">receive </w:t>
      </w:r>
      <w:r w:rsidR="00965AAA">
        <w:rPr>
          <w:rFonts w:ascii="Arial" w:hAnsi="Arial" w:cs="Arial"/>
        </w:rPr>
        <w:t xml:space="preserve">any </w:t>
      </w:r>
      <w:r w:rsidR="004F605A" w:rsidRPr="00E24DDE">
        <w:rPr>
          <w:rFonts w:ascii="Arial" w:hAnsi="Arial" w:cs="Arial"/>
        </w:rPr>
        <w:t>client</w:t>
      </w:r>
      <w:r w:rsidRPr="00E24DDE">
        <w:rPr>
          <w:rFonts w:ascii="Arial" w:hAnsi="Arial" w:cs="Arial"/>
        </w:rPr>
        <w:t>’s</w:t>
      </w:r>
      <w:r w:rsidR="004F605A" w:rsidRPr="00E24DDE">
        <w:rPr>
          <w:rFonts w:ascii="Arial" w:hAnsi="Arial" w:cs="Arial"/>
        </w:rPr>
        <w:t xml:space="preserve"> money</w:t>
      </w:r>
      <w:r w:rsidR="007A4AA1" w:rsidRPr="00E24DDE">
        <w:rPr>
          <w:rFonts w:ascii="Arial" w:hAnsi="Arial" w:cs="Arial"/>
        </w:rPr>
        <w:t xml:space="preserve"> or conveyancing money</w:t>
      </w:r>
      <w:r w:rsidR="004F605A" w:rsidRPr="00E24DDE">
        <w:rPr>
          <w:rFonts w:ascii="Arial" w:hAnsi="Arial" w:cs="Arial"/>
        </w:rPr>
        <w:t>.</w:t>
      </w:r>
    </w:p>
    <w:p w:rsidR="008B2535" w:rsidRPr="00E24DDE" w:rsidRDefault="008B2535" w:rsidP="00E24DDE">
      <w:pPr>
        <w:pStyle w:val="ListParagraph"/>
        <w:spacing w:after="0" w:line="240" w:lineRule="auto"/>
        <w:rPr>
          <w:rFonts w:ascii="Arial" w:hAnsi="Arial" w:cs="Arial"/>
        </w:rPr>
      </w:pPr>
    </w:p>
    <w:p w:rsidR="00965AAA" w:rsidRPr="00D1141C" w:rsidRDefault="00E24DDE" w:rsidP="00965AAA">
      <w:pPr>
        <w:spacing w:after="0" w:line="240" w:lineRule="auto"/>
        <w:jc w:val="both"/>
        <w:rPr>
          <w:rFonts w:ascii="Arial" w:eastAsia="Times New Roman" w:hAnsi="Arial" w:cs="Arial"/>
          <w:color w:val="484848"/>
          <w:sz w:val="20"/>
          <w:szCs w:val="20"/>
          <w:lang w:val="en-US"/>
        </w:rPr>
      </w:pPr>
      <w:r w:rsidRPr="00E24DDE">
        <w:rPr>
          <w:rFonts w:ascii="Arial" w:eastAsia="Times New Roman" w:hAnsi="Arial" w:cs="Arial"/>
          <w:color w:val="484848"/>
          <w:lang w:val="en-US"/>
        </w:rPr>
        <w:t>(OR</w:t>
      </w:r>
      <w:r w:rsidR="00965AAA">
        <w:rPr>
          <w:rFonts w:ascii="Arial" w:eastAsia="Times New Roman" w:hAnsi="Arial" w:cs="Arial"/>
          <w:color w:val="484848"/>
          <w:lang w:val="en-US"/>
        </w:rPr>
        <w:t xml:space="preserve"> - </w:t>
      </w:r>
      <w:r w:rsidR="00965AAA" w:rsidRPr="00D1141C">
        <w:rPr>
          <w:rFonts w:ascii="Arial" w:eastAsia="Times New Roman" w:hAnsi="Arial" w:cs="Arial"/>
          <w:i/>
          <w:color w:val="484848"/>
          <w:sz w:val="20"/>
          <w:szCs w:val="20"/>
          <w:lang w:val="en-US"/>
        </w:rPr>
        <w:t>i</w:t>
      </w:r>
      <w:r w:rsidR="001A7E50" w:rsidRPr="00D1141C">
        <w:rPr>
          <w:rFonts w:ascii="Arial" w:eastAsia="Times New Roman" w:hAnsi="Arial" w:cs="Arial"/>
          <w:i/>
          <w:color w:val="484848"/>
          <w:sz w:val="20"/>
          <w:szCs w:val="20"/>
          <w:lang w:val="en-US"/>
        </w:rPr>
        <w:t xml:space="preserve">f the Law Practice </w:t>
      </w:r>
      <w:r w:rsidRPr="00D1141C">
        <w:rPr>
          <w:rFonts w:ascii="Arial" w:eastAsia="Times New Roman" w:hAnsi="Arial" w:cs="Arial"/>
          <w:i/>
          <w:color w:val="484848"/>
          <w:sz w:val="20"/>
          <w:szCs w:val="20"/>
          <w:lang w:val="en-US"/>
        </w:rPr>
        <w:t xml:space="preserve">maintained </w:t>
      </w:r>
      <w:r w:rsidR="001A7E50" w:rsidRPr="00A77089">
        <w:rPr>
          <w:rFonts w:ascii="Arial" w:eastAsia="Times New Roman" w:hAnsi="Arial" w:cs="Arial"/>
          <w:i/>
          <w:color w:val="484848"/>
          <w:sz w:val="20"/>
          <w:szCs w:val="20"/>
          <w:lang w:val="en-US"/>
        </w:rPr>
        <w:t>a client account</w:t>
      </w:r>
      <w:r w:rsidR="001A7E50" w:rsidRPr="00D1141C">
        <w:rPr>
          <w:rFonts w:ascii="Arial" w:eastAsia="Times New Roman" w:hAnsi="Arial" w:cs="Arial"/>
          <w:i/>
          <w:color w:val="484848"/>
          <w:sz w:val="20"/>
          <w:szCs w:val="20"/>
          <w:lang w:val="en-US"/>
        </w:rPr>
        <w:t xml:space="preserve">, conveyancing account, or conveyancing (CPF) account but did </w:t>
      </w:r>
      <w:r w:rsidR="001A7E50" w:rsidRPr="00A77089">
        <w:rPr>
          <w:rFonts w:ascii="Arial" w:eastAsia="Times New Roman" w:hAnsi="Arial" w:cs="Arial"/>
          <w:i/>
          <w:color w:val="484848"/>
          <w:sz w:val="20"/>
          <w:szCs w:val="20"/>
          <w:lang w:val="en-US"/>
        </w:rPr>
        <w:t>not hold</w:t>
      </w:r>
      <w:r w:rsidR="001A7E50" w:rsidRPr="00D1141C">
        <w:rPr>
          <w:rFonts w:ascii="Arial" w:eastAsia="Times New Roman" w:hAnsi="Arial" w:cs="Arial"/>
          <w:i/>
          <w:color w:val="484848"/>
          <w:sz w:val="20"/>
          <w:szCs w:val="20"/>
          <w:lang w:val="en-US"/>
        </w:rPr>
        <w:t xml:space="preserve"> or </w:t>
      </w:r>
      <w:r w:rsidR="001A7E50" w:rsidRPr="00A77089">
        <w:rPr>
          <w:rFonts w:ascii="Arial" w:eastAsia="Times New Roman" w:hAnsi="Arial" w:cs="Arial"/>
          <w:i/>
          <w:color w:val="484848"/>
          <w:sz w:val="20"/>
          <w:szCs w:val="20"/>
          <w:lang w:val="en-US"/>
        </w:rPr>
        <w:t>receive any client</w:t>
      </w:r>
      <w:r w:rsidR="001A7E50" w:rsidRPr="00D1141C">
        <w:rPr>
          <w:rFonts w:ascii="Arial" w:eastAsia="Times New Roman" w:hAnsi="Arial" w:cs="Arial"/>
          <w:i/>
          <w:color w:val="484848"/>
          <w:sz w:val="20"/>
          <w:szCs w:val="20"/>
          <w:lang w:val="en-US"/>
        </w:rPr>
        <w:t>’s</w:t>
      </w:r>
      <w:r w:rsidR="001A7E50" w:rsidRPr="00A77089">
        <w:rPr>
          <w:rFonts w:ascii="Arial" w:eastAsia="Times New Roman" w:hAnsi="Arial" w:cs="Arial"/>
          <w:i/>
          <w:color w:val="484848"/>
          <w:sz w:val="20"/>
          <w:szCs w:val="20"/>
          <w:lang w:val="en-US"/>
        </w:rPr>
        <w:t xml:space="preserve"> money</w:t>
      </w:r>
      <w:r w:rsidR="001A7E50" w:rsidRPr="00D1141C">
        <w:rPr>
          <w:rFonts w:ascii="Arial" w:eastAsia="Times New Roman" w:hAnsi="Arial" w:cs="Arial"/>
          <w:i/>
          <w:color w:val="484848"/>
          <w:sz w:val="20"/>
          <w:szCs w:val="20"/>
          <w:lang w:val="en-US"/>
        </w:rPr>
        <w:t xml:space="preserve"> or conveyancing money, please state so and attach t</w:t>
      </w:r>
      <w:r w:rsidR="001A7E50" w:rsidRPr="00A77089">
        <w:rPr>
          <w:rFonts w:ascii="Arial" w:eastAsia="Times New Roman" w:hAnsi="Arial" w:cs="Arial"/>
          <w:i/>
          <w:color w:val="484848"/>
          <w:sz w:val="20"/>
          <w:szCs w:val="20"/>
          <w:lang w:val="en-US"/>
        </w:rPr>
        <w:t xml:space="preserve">he </w:t>
      </w:r>
      <w:r w:rsidR="001A7E50" w:rsidRPr="00D1141C">
        <w:rPr>
          <w:rFonts w:ascii="Arial" w:eastAsia="Times New Roman" w:hAnsi="Arial" w:cs="Arial"/>
          <w:i/>
          <w:color w:val="484848"/>
          <w:sz w:val="20"/>
          <w:szCs w:val="20"/>
          <w:lang w:val="en-US"/>
        </w:rPr>
        <w:t xml:space="preserve">relevant </w:t>
      </w:r>
      <w:r w:rsidR="001A7E50" w:rsidRPr="00A77089">
        <w:rPr>
          <w:rFonts w:ascii="Arial" w:eastAsia="Times New Roman" w:hAnsi="Arial" w:cs="Arial"/>
          <w:i/>
          <w:color w:val="484848"/>
          <w:sz w:val="20"/>
          <w:szCs w:val="20"/>
          <w:lang w:val="en-US"/>
        </w:rPr>
        <w:t>bank statements</w:t>
      </w:r>
      <w:r w:rsidRPr="00D1141C">
        <w:rPr>
          <w:rFonts w:ascii="Arial" w:eastAsia="Times New Roman" w:hAnsi="Arial" w:cs="Arial"/>
          <w:color w:val="484848"/>
          <w:sz w:val="20"/>
          <w:szCs w:val="20"/>
          <w:lang w:val="en-US"/>
        </w:rPr>
        <w:t xml:space="preserve"> </w:t>
      </w:r>
      <w:r w:rsidR="00965AAA" w:rsidRPr="00D1141C">
        <w:rPr>
          <w:rFonts w:ascii="Arial" w:eastAsia="Times New Roman" w:hAnsi="Arial" w:cs="Arial"/>
          <w:color w:val="484848"/>
          <w:sz w:val="20"/>
          <w:szCs w:val="20"/>
          <w:lang w:val="en-US"/>
        </w:rPr>
        <w:t>–</w:t>
      </w:r>
    </w:p>
    <w:p w:rsidR="00965AAA" w:rsidRDefault="00965AAA" w:rsidP="00965AAA">
      <w:pPr>
        <w:spacing w:after="0" w:line="240" w:lineRule="auto"/>
        <w:jc w:val="both"/>
        <w:rPr>
          <w:rFonts w:ascii="Arial" w:eastAsia="Times New Roman" w:hAnsi="Arial" w:cs="Arial"/>
          <w:color w:val="484848"/>
          <w:lang w:val="en-US"/>
        </w:rPr>
      </w:pPr>
    </w:p>
    <w:p w:rsidR="00E24DDE" w:rsidRPr="00965AAA" w:rsidRDefault="00E24DDE" w:rsidP="00965AAA">
      <w:pPr>
        <w:pStyle w:val="ListParagraph"/>
        <w:numPr>
          <w:ilvl w:val="0"/>
          <w:numId w:val="9"/>
        </w:numPr>
        <w:spacing w:after="0" w:line="240" w:lineRule="auto"/>
        <w:jc w:val="both"/>
        <w:rPr>
          <w:rFonts w:ascii="Arial" w:hAnsi="Arial" w:cs="Arial"/>
        </w:rPr>
      </w:pPr>
      <w:r w:rsidRPr="00965AAA">
        <w:rPr>
          <w:rFonts w:ascii="Arial" w:hAnsi="Arial" w:cs="Arial"/>
        </w:rPr>
        <w:t>During the Relevant Period, the Law Practice:</w:t>
      </w:r>
    </w:p>
    <w:p w:rsidR="00E24DDE" w:rsidRPr="00E24DDE" w:rsidRDefault="00E24DDE" w:rsidP="00E24DDE">
      <w:pPr>
        <w:pStyle w:val="ListParagraph"/>
        <w:spacing w:after="0" w:line="240" w:lineRule="auto"/>
        <w:jc w:val="both"/>
        <w:rPr>
          <w:rFonts w:ascii="Arial" w:hAnsi="Arial" w:cs="Arial"/>
        </w:rPr>
      </w:pPr>
    </w:p>
    <w:p w:rsidR="00965AAA" w:rsidRDefault="00E24DDE" w:rsidP="00965AAA">
      <w:pPr>
        <w:pStyle w:val="ListParagraph"/>
        <w:numPr>
          <w:ilvl w:val="0"/>
          <w:numId w:val="10"/>
        </w:numPr>
        <w:spacing w:after="0" w:line="240" w:lineRule="auto"/>
        <w:ind w:left="1080"/>
        <w:jc w:val="both"/>
        <w:rPr>
          <w:rFonts w:ascii="Arial" w:hAnsi="Arial" w:cs="Arial"/>
        </w:rPr>
      </w:pPr>
      <w:r w:rsidRPr="00965AAA">
        <w:rPr>
          <w:rFonts w:ascii="Arial" w:hAnsi="Arial" w:cs="Arial"/>
        </w:rPr>
        <w:t>maintained a client account, conveyancing account</w:t>
      </w:r>
      <w:r w:rsidR="00B459B3">
        <w:rPr>
          <w:rFonts w:ascii="Arial" w:hAnsi="Arial" w:cs="Arial"/>
        </w:rPr>
        <w:t>,</w:t>
      </w:r>
      <w:r w:rsidRPr="00965AAA">
        <w:rPr>
          <w:rFonts w:ascii="Arial" w:hAnsi="Arial" w:cs="Arial"/>
        </w:rPr>
        <w:t xml:space="preserve"> </w:t>
      </w:r>
      <w:r w:rsidR="00B459B3">
        <w:rPr>
          <w:rFonts w:ascii="Arial" w:hAnsi="Arial" w:cs="Arial"/>
        </w:rPr>
        <w:t>and</w:t>
      </w:r>
      <w:r w:rsidRPr="00965AAA">
        <w:rPr>
          <w:rFonts w:ascii="Arial" w:hAnsi="Arial" w:cs="Arial"/>
        </w:rPr>
        <w:t xml:space="preserve"> co</w:t>
      </w:r>
      <w:r w:rsidR="00FF573D">
        <w:rPr>
          <w:rFonts w:ascii="Arial" w:hAnsi="Arial" w:cs="Arial"/>
        </w:rPr>
        <w:t>n</w:t>
      </w:r>
      <w:r w:rsidRPr="00965AAA">
        <w:rPr>
          <w:rFonts w:ascii="Arial" w:hAnsi="Arial" w:cs="Arial"/>
        </w:rPr>
        <w:t>veyancing (CPF) account but</w:t>
      </w:r>
      <w:r w:rsidR="00965AAA" w:rsidRPr="00965AAA">
        <w:rPr>
          <w:rFonts w:ascii="Arial" w:hAnsi="Arial" w:cs="Arial"/>
        </w:rPr>
        <w:t xml:space="preserve"> </w:t>
      </w:r>
      <w:r w:rsidRPr="00965AAA">
        <w:rPr>
          <w:rFonts w:ascii="Arial" w:hAnsi="Arial" w:cs="Arial"/>
        </w:rPr>
        <w:t>did not operate the account</w:t>
      </w:r>
      <w:r w:rsidR="007B3DBE">
        <w:rPr>
          <w:rFonts w:ascii="Arial" w:hAnsi="Arial" w:cs="Arial"/>
        </w:rPr>
        <w:t>(</w:t>
      </w:r>
      <w:r w:rsidRPr="00965AAA">
        <w:rPr>
          <w:rFonts w:ascii="Arial" w:hAnsi="Arial" w:cs="Arial"/>
        </w:rPr>
        <w:t>s</w:t>
      </w:r>
      <w:r w:rsidR="007B3DBE">
        <w:rPr>
          <w:rFonts w:ascii="Arial" w:hAnsi="Arial" w:cs="Arial"/>
        </w:rPr>
        <w:t>)</w:t>
      </w:r>
      <w:r w:rsidR="00965AAA">
        <w:rPr>
          <w:rFonts w:ascii="Arial" w:hAnsi="Arial" w:cs="Arial"/>
        </w:rPr>
        <w:t xml:space="preserve">; </w:t>
      </w:r>
      <w:r w:rsidRPr="00965AAA">
        <w:rPr>
          <w:rFonts w:ascii="Arial" w:hAnsi="Arial" w:cs="Arial"/>
        </w:rPr>
        <w:t xml:space="preserve">and </w:t>
      </w:r>
    </w:p>
    <w:p w:rsidR="00965AAA" w:rsidRDefault="00965AAA" w:rsidP="00965AAA">
      <w:pPr>
        <w:pStyle w:val="ListParagraph"/>
        <w:spacing w:after="0" w:line="240" w:lineRule="auto"/>
        <w:ind w:left="1080"/>
        <w:jc w:val="both"/>
        <w:rPr>
          <w:rFonts w:ascii="Arial" w:hAnsi="Arial" w:cs="Arial"/>
        </w:rPr>
      </w:pPr>
    </w:p>
    <w:p w:rsidR="00E24DDE" w:rsidRPr="00965AAA" w:rsidRDefault="00E24DDE" w:rsidP="00965AAA">
      <w:pPr>
        <w:pStyle w:val="ListParagraph"/>
        <w:numPr>
          <w:ilvl w:val="0"/>
          <w:numId w:val="10"/>
        </w:numPr>
        <w:spacing w:after="0" w:line="240" w:lineRule="auto"/>
        <w:ind w:left="1080"/>
        <w:jc w:val="both"/>
        <w:rPr>
          <w:rFonts w:ascii="Arial" w:hAnsi="Arial" w:cs="Arial"/>
        </w:rPr>
      </w:pPr>
      <w:r w:rsidRPr="00965AAA">
        <w:rPr>
          <w:rFonts w:ascii="Arial" w:hAnsi="Arial" w:cs="Arial"/>
        </w:rPr>
        <w:t xml:space="preserve">did </w:t>
      </w:r>
      <w:r w:rsidR="00E700B6">
        <w:rPr>
          <w:rFonts w:ascii="Arial" w:hAnsi="Arial" w:cs="Arial"/>
        </w:rPr>
        <w:t xml:space="preserve">not </w:t>
      </w:r>
      <w:r w:rsidRPr="00965AAA">
        <w:rPr>
          <w:rFonts w:ascii="Arial" w:hAnsi="Arial" w:cs="Arial"/>
        </w:rPr>
        <w:t xml:space="preserve">hold or receive </w:t>
      </w:r>
      <w:r w:rsidR="00965AAA">
        <w:rPr>
          <w:rFonts w:ascii="Arial" w:hAnsi="Arial" w:cs="Arial"/>
        </w:rPr>
        <w:t xml:space="preserve">any </w:t>
      </w:r>
      <w:r w:rsidRPr="00965AAA">
        <w:rPr>
          <w:rFonts w:ascii="Arial" w:hAnsi="Arial" w:cs="Arial"/>
        </w:rPr>
        <w:t>client’s money or conveyancing money.</w:t>
      </w:r>
    </w:p>
    <w:p w:rsidR="001A7E50" w:rsidRPr="007B3DBE" w:rsidRDefault="007B3DBE" w:rsidP="007B3DBE">
      <w:pPr>
        <w:pStyle w:val="ListParagraph"/>
        <w:spacing w:after="0" w:line="240" w:lineRule="auto"/>
        <w:jc w:val="both"/>
        <w:rPr>
          <w:rFonts w:ascii="Arial" w:hAnsi="Arial" w:cs="Arial"/>
          <w:i/>
          <w:sz w:val="20"/>
          <w:szCs w:val="20"/>
        </w:rPr>
      </w:pPr>
      <w:r w:rsidRPr="007B3DBE">
        <w:rPr>
          <w:rFonts w:ascii="Arial" w:hAnsi="Arial" w:cs="Arial"/>
          <w:i/>
          <w:sz w:val="20"/>
          <w:szCs w:val="20"/>
        </w:rPr>
        <w:t xml:space="preserve">(If there is money which belongs to you in the client account for the purpose of opening or maintaining the account, please state so.)  </w:t>
      </w:r>
    </w:p>
    <w:p w:rsidR="007B3DBE" w:rsidRPr="007B3DBE" w:rsidRDefault="007B3DBE" w:rsidP="00E24DDE">
      <w:pPr>
        <w:pStyle w:val="ListParagraph"/>
        <w:spacing w:after="0" w:line="240" w:lineRule="auto"/>
        <w:rPr>
          <w:rFonts w:ascii="Arial" w:hAnsi="Arial" w:cs="Arial"/>
          <w:i/>
          <w:sz w:val="20"/>
          <w:szCs w:val="20"/>
        </w:rPr>
      </w:pPr>
    </w:p>
    <w:p w:rsidR="00E24DDE" w:rsidRPr="00E24DDE" w:rsidRDefault="00E24DDE" w:rsidP="00E24DDE">
      <w:pPr>
        <w:pStyle w:val="ListParagraph"/>
        <w:spacing w:after="0" w:line="240" w:lineRule="auto"/>
        <w:rPr>
          <w:rFonts w:ascii="Arial" w:hAnsi="Arial" w:cs="Arial"/>
        </w:rPr>
      </w:pPr>
      <w:r w:rsidRPr="00E24DDE">
        <w:rPr>
          <w:rFonts w:ascii="Arial" w:hAnsi="Arial" w:cs="Arial"/>
        </w:rPr>
        <w:t xml:space="preserve">The bank statements are attached. </w:t>
      </w:r>
      <w:r w:rsidR="00965AAA">
        <w:rPr>
          <w:rFonts w:ascii="Arial" w:hAnsi="Arial" w:cs="Arial"/>
        </w:rPr>
        <w:t>)</w:t>
      </w:r>
    </w:p>
    <w:p w:rsidR="001A7E50" w:rsidRPr="00E24DDE" w:rsidRDefault="001A7E50" w:rsidP="00E24DDE">
      <w:pPr>
        <w:pStyle w:val="ListParagraph"/>
        <w:spacing w:after="0" w:line="240" w:lineRule="auto"/>
        <w:rPr>
          <w:rFonts w:ascii="Arial" w:hAnsi="Arial" w:cs="Arial"/>
        </w:rPr>
      </w:pPr>
    </w:p>
    <w:p w:rsidR="00A77089" w:rsidRPr="007B3DBE" w:rsidRDefault="00E0151F" w:rsidP="00965AAA">
      <w:pPr>
        <w:pStyle w:val="ListParagraph"/>
        <w:numPr>
          <w:ilvl w:val="0"/>
          <w:numId w:val="9"/>
        </w:numPr>
        <w:spacing w:after="0" w:line="240" w:lineRule="auto"/>
        <w:jc w:val="both"/>
        <w:rPr>
          <w:rFonts w:ascii="Arial" w:hAnsi="Arial" w:cs="Arial"/>
          <w:sz w:val="20"/>
          <w:szCs w:val="20"/>
        </w:rPr>
      </w:pPr>
      <w:r w:rsidRPr="00965AAA">
        <w:rPr>
          <w:rFonts w:ascii="Arial" w:hAnsi="Arial" w:cs="Arial"/>
        </w:rPr>
        <w:t xml:space="preserve">The Law Practice did not </w:t>
      </w:r>
      <w:r w:rsidR="00E24DDE" w:rsidRPr="00965AAA">
        <w:rPr>
          <w:rFonts w:ascii="Arial" w:hAnsi="Arial" w:cs="Arial"/>
        </w:rPr>
        <w:t>maintain (</w:t>
      </w:r>
      <w:r w:rsidR="00E24DDE" w:rsidRPr="00965AAA">
        <w:rPr>
          <w:rFonts w:ascii="Arial" w:hAnsi="Arial" w:cs="Arial"/>
          <w:i/>
        </w:rPr>
        <w:t>or</w:t>
      </w:r>
      <w:r w:rsidR="00E24DDE" w:rsidRPr="00965AAA">
        <w:rPr>
          <w:rFonts w:ascii="Arial" w:hAnsi="Arial" w:cs="Arial"/>
        </w:rPr>
        <w:t xml:space="preserve"> operate) </w:t>
      </w:r>
      <w:r w:rsidRPr="00965AAA">
        <w:rPr>
          <w:rFonts w:ascii="Arial" w:hAnsi="Arial" w:cs="Arial"/>
        </w:rPr>
        <w:t>a client account, conveyancing account</w:t>
      </w:r>
      <w:r w:rsidR="001A7E50" w:rsidRPr="00965AAA">
        <w:rPr>
          <w:rFonts w:ascii="Arial" w:hAnsi="Arial" w:cs="Arial"/>
        </w:rPr>
        <w:t>,</w:t>
      </w:r>
      <w:r w:rsidRPr="00965AAA">
        <w:rPr>
          <w:rFonts w:ascii="Arial" w:hAnsi="Arial" w:cs="Arial"/>
        </w:rPr>
        <w:t xml:space="preserve"> or conveyancing (CPF) account because…….. </w:t>
      </w:r>
      <w:r w:rsidR="007B3DBE" w:rsidRPr="007B3DBE">
        <w:rPr>
          <w:rFonts w:ascii="Arial" w:hAnsi="Arial" w:cs="Arial"/>
          <w:sz w:val="20"/>
          <w:szCs w:val="20"/>
        </w:rPr>
        <w:t>(</w:t>
      </w:r>
      <w:r w:rsidRPr="007B3DBE">
        <w:rPr>
          <w:rFonts w:ascii="Arial" w:hAnsi="Arial" w:cs="Arial"/>
          <w:i/>
          <w:sz w:val="20"/>
          <w:szCs w:val="20"/>
        </w:rPr>
        <w:t>brief description of the nature of the practice</w:t>
      </w:r>
      <w:r w:rsidR="007B3DBE" w:rsidRPr="007B3DBE">
        <w:rPr>
          <w:rFonts w:ascii="Arial" w:hAnsi="Arial" w:cs="Arial"/>
          <w:i/>
          <w:sz w:val="20"/>
          <w:szCs w:val="20"/>
        </w:rPr>
        <w:t>)</w:t>
      </w:r>
      <w:r w:rsidRPr="007B3DBE">
        <w:rPr>
          <w:rFonts w:ascii="Arial" w:hAnsi="Arial" w:cs="Arial"/>
          <w:sz w:val="20"/>
          <w:szCs w:val="20"/>
        </w:rPr>
        <w:t>.</w:t>
      </w:r>
    </w:p>
    <w:p w:rsidR="00A77089" w:rsidRPr="00E24DDE" w:rsidRDefault="00A77089" w:rsidP="00E24DDE">
      <w:pPr>
        <w:pStyle w:val="ListParagraph"/>
        <w:spacing w:after="0" w:line="240" w:lineRule="auto"/>
        <w:jc w:val="both"/>
        <w:rPr>
          <w:rFonts w:ascii="Arial" w:hAnsi="Arial" w:cs="Arial"/>
        </w:rPr>
      </w:pPr>
    </w:p>
    <w:p w:rsidR="002D065F" w:rsidRPr="00E24DDE" w:rsidRDefault="002D065F" w:rsidP="00E24DDE">
      <w:pPr>
        <w:pStyle w:val="ListParagraph"/>
        <w:spacing w:after="0" w:line="240" w:lineRule="auto"/>
        <w:rPr>
          <w:rFonts w:ascii="Arial" w:hAnsi="Arial" w:cs="Arial"/>
        </w:rPr>
      </w:pPr>
    </w:p>
    <w:p w:rsidR="004F605A" w:rsidRPr="00E24DDE" w:rsidRDefault="004F605A" w:rsidP="00E24DDE">
      <w:pPr>
        <w:spacing w:after="0" w:line="240" w:lineRule="auto"/>
        <w:jc w:val="both"/>
        <w:rPr>
          <w:rFonts w:ascii="Arial" w:hAnsi="Arial" w:cs="Arial"/>
        </w:rPr>
      </w:pPr>
      <w:r w:rsidRPr="00E24DDE">
        <w:rPr>
          <w:rFonts w:ascii="Arial" w:hAnsi="Arial" w:cs="Arial"/>
        </w:rPr>
        <w:t>AND I make this solemn declaration by virtue of the provisions of the Oaths and Declarations Act, and subject to the penalties provided by that Act for the making of false statements in statutory declarations, conscientiously believing the statements contained in this declaration to be true in every particular.</w:t>
      </w:r>
    </w:p>
    <w:p w:rsidR="001A7E50" w:rsidRPr="00E24DDE" w:rsidRDefault="001A7E50" w:rsidP="00E24DDE">
      <w:pPr>
        <w:spacing w:after="0" w:line="240" w:lineRule="auto"/>
        <w:jc w:val="both"/>
        <w:rPr>
          <w:rFonts w:ascii="Arial" w:eastAsia="Times New Roman" w:hAnsi="Arial" w:cs="Arial"/>
          <w:color w:val="484848"/>
          <w:lang w:val="en-US"/>
        </w:rPr>
      </w:pPr>
    </w:p>
    <w:p w:rsidR="001A7E50" w:rsidRPr="00E24DDE" w:rsidRDefault="00E0151F" w:rsidP="00E24DDE">
      <w:pPr>
        <w:spacing w:after="0" w:line="240" w:lineRule="auto"/>
        <w:jc w:val="both"/>
        <w:rPr>
          <w:rFonts w:ascii="Arial" w:eastAsia="Times New Roman" w:hAnsi="Arial" w:cs="Arial"/>
          <w:color w:val="484848"/>
          <w:lang w:val="en-US"/>
        </w:rPr>
      </w:pPr>
      <w:r w:rsidRPr="00E24DDE">
        <w:rPr>
          <w:rFonts w:ascii="Arial" w:eastAsia="Times New Roman" w:hAnsi="Arial" w:cs="Arial"/>
          <w:color w:val="484848"/>
          <w:lang w:val="en-US"/>
        </w:rPr>
        <w:t xml:space="preserve"> </w:t>
      </w:r>
    </w:p>
    <w:p w:rsidR="004F605A" w:rsidRPr="00E24DDE" w:rsidRDefault="004F605A" w:rsidP="00E24DDE">
      <w:pPr>
        <w:spacing w:after="0" w:line="240" w:lineRule="auto"/>
        <w:rPr>
          <w:rFonts w:ascii="Arial" w:hAnsi="Arial" w:cs="Arial"/>
        </w:rPr>
      </w:pPr>
      <w:r w:rsidRPr="00E24DDE">
        <w:rPr>
          <w:rFonts w:ascii="Arial" w:hAnsi="Arial" w:cs="Arial"/>
          <w:b/>
        </w:rPr>
        <w:t>DECLARED</w:t>
      </w:r>
      <w:r w:rsidRPr="00E24DDE">
        <w:rPr>
          <w:rFonts w:ascii="Arial" w:hAnsi="Arial" w:cs="Arial"/>
        </w:rPr>
        <w:t xml:space="preserve"> at Singapore</w:t>
      </w:r>
      <w:r w:rsidRPr="00E24DDE">
        <w:rPr>
          <w:rFonts w:ascii="Arial" w:hAnsi="Arial" w:cs="Arial"/>
        </w:rPr>
        <w:tab/>
      </w:r>
      <w:r w:rsidR="00965AAA">
        <w:rPr>
          <w:rFonts w:ascii="Arial" w:hAnsi="Arial" w:cs="Arial"/>
        </w:rPr>
        <w:tab/>
      </w:r>
      <w:r w:rsidRPr="00E24DDE">
        <w:rPr>
          <w:rFonts w:ascii="Arial" w:hAnsi="Arial" w:cs="Arial"/>
        </w:rPr>
        <w:t>)</w:t>
      </w:r>
    </w:p>
    <w:p w:rsidR="004F605A" w:rsidRPr="00E24DDE" w:rsidRDefault="004F605A" w:rsidP="00E24DDE">
      <w:pPr>
        <w:spacing w:after="0" w:line="240" w:lineRule="auto"/>
        <w:rPr>
          <w:rFonts w:ascii="Arial" w:hAnsi="Arial" w:cs="Arial"/>
        </w:rPr>
      </w:pPr>
      <w:r w:rsidRPr="00E24DDE">
        <w:rPr>
          <w:rFonts w:ascii="Arial" w:hAnsi="Arial" w:cs="Arial"/>
        </w:rPr>
        <w:t>this [</w:t>
      </w:r>
      <w:r w:rsidR="00965AAA">
        <w:rPr>
          <w:rFonts w:ascii="Arial" w:hAnsi="Arial" w:cs="Arial"/>
        </w:rPr>
        <w:t xml:space="preserve"> </w:t>
      </w:r>
      <w:r w:rsidRPr="00E24DDE">
        <w:rPr>
          <w:rFonts w:ascii="Arial" w:hAnsi="Arial" w:cs="Arial"/>
        </w:rPr>
        <w:t>] of January 201</w:t>
      </w:r>
      <w:r w:rsidR="00582B52">
        <w:rPr>
          <w:rFonts w:ascii="Arial" w:hAnsi="Arial" w:cs="Arial"/>
        </w:rPr>
        <w:t>6</w:t>
      </w:r>
      <w:r w:rsidRPr="00E24DDE">
        <w:rPr>
          <w:rFonts w:ascii="Arial" w:hAnsi="Arial" w:cs="Arial"/>
        </w:rPr>
        <w:tab/>
      </w:r>
      <w:r w:rsidRPr="00E24DDE">
        <w:rPr>
          <w:rFonts w:ascii="Arial" w:hAnsi="Arial" w:cs="Arial"/>
        </w:rPr>
        <w:tab/>
        <w:t>)</w:t>
      </w:r>
    </w:p>
    <w:p w:rsidR="002D065F" w:rsidRPr="00E24DDE" w:rsidRDefault="002D065F" w:rsidP="00E24DDE">
      <w:pPr>
        <w:spacing w:after="0" w:line="240" w:lineRule="auto"/>
        <w:rPr>
          <w:rFonts w:ascii="Arial" w:hAnsi="Arial" w:cs="Arial"/>
        </w:rPr>
      </w:pPr>
    </w:p>
    <w:p w:rsidR="002D065F" w:rsidRPr="00E24DDE" w:rsidRDefault="002D065F" w:rsidP="00E24DDE">
      <w:pPr>
        <w:spacing w:after="0" w:line="240" w:lineRule="auto"/>
        <w:rPr>
          <w:rFonts w:ascii="Arial" w:hAnsi="Arial" w:cs="Arial"/>
        </w:rPr>
      </w:pPr>
    </w:p>
    <w:p w:rsidR="004F605A" w:rsidRPr="00E24DDE" w:rsidRDefault="004F605A" w:rsidP="00E24DDE">
      <w:pPr>
        <w:spacing w:after="0" w:line="240" w:lineRule="auto"/>
        <w:rPr>
          <w:rFonts w:ascii="Arial" w:hAnsi="Arial" w:cs="Arial"/>
        </w:rPr>
      </w:pPr>
      <w:r w:rsidRPr="00E24DDE">
        <w:rPr>
          <w:rFonts w:ascii="Arial" w:hAnsi="Arial" w:cs="Arial"/>
        </w:rPr>
        <w:t>Before me,</w:t>
      </w:r>
    </w:p>
    <w:p w:rsidR="002D065F" w:rsidRPr="00E24DDE" w:rsidRDefault="002D065F" w:rsidP="00E24DDE">
      <w:pPr>
        <w:spacing w:after="0" w:line="240" w:lineRule="auto"/>
        <w:rPr>
          <w:rFonts w:ascii="Arial" w:hAnsi="Arial" w:cs="Arial"/>
        </w:rPr>
      </w:pPr>
    </w:p>
    <w:p w:rsidR="004F605A" w:rsidRPr="00E24DDE" w:rsidRDefault="002D065F" w:rsidP="00E24DDE">
      <w:pPr>
        <w:spacing w:after="0" w:line="240" w:lineRule="auto"/>
        <w:rPr>
          <w:rFonts w:ascii="Arial" w:hAnsi="Arial" w:cs="Arial"/>
        </w:rPr>
      </w:pPr>
      <w:r w:rsidRPr="00E24DDE">
        <w:rPr>
          <w:rFonts w:ascii="Arial" w:hAnsi="Arial" w:cs="Arial"/>
        </w:rPr>
        <w:t>Co</w:t>
      </w:r>
      <w:r w:rsidR="004F605A" w:rsidRPr="00E24DDE">
        <w:rPr>
          <w:rFonts w:ascii="Arial" w:hAnsi="Arial" w:cs="Arial"/>
        </w:rPr>
        <w:t>mmissioner for Oaths</w:t>
      </w:r>
    </w:p>
    <w:sectPr w:rsidR="004F605A" w:rsidRPr="00E24DDE" w:rsidSect="004F60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7C7" w:rsidRDefault="000D07C7" w:rsidP="00047B1C">
      <w:pPr>
        <w:spacing w:after="0" w:line="240" w:lineRule="auto"/>
      </w:pPr>
      <w:r>
        <w:separator/>
      </w:r>
    </w:p>
  </w:endnote>
  <w:endnote w:type="continuationSeparator" w:id="0">
    <w:p w:rsidR="000D07C7" w:rsidRDefault="000D07C7" w:rsidP="0004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7C7" w:rsidRDefault="000D07C7" w:rsidP="00047B1C">
      <w:pPr>
        <w:spacing w:after="0" w:line="240" w:lineRule="auto"/>
      </w:pPr>
      <w:r>
        <w:separator/>
      </w:r>
    </w:p>
  </w:footnote>
  <w:footnote w:type="continuationSeparator" w:id="0">
    <w:p w:rsidR="000D07C7" w:rsidRDefault="000D07C7" w:rsidP="00047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100F"/>
    <w:multiLevelType w:val="multilevel"/>
    <w:tmpl w:val="7B8C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737AC"/>
    <w:multiLevelType w:val="hybridMultilevel"/>
    <w:tmpl w:val="FE7A1B2C"/>
    <w:lvl w:ilvl="0" w:tplc="6AFA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72F19"/>
    <w:multiLevelType w:val="hybridMultilevel"/>
    <w:tmpl w:val="118A60C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6A671D1"/>
    <w:multiLevelType w:val="hybridMultilevel"/>
    <w:tmpl w:val="77C66C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416472A"/>
    <w:multiLevelType w:val="hybridMultilevel"/>
    <w:tmpl w:val="FD14A2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A68CC"/>
    <w:multiLevelType w:val="hybridMultilevel"/>
    <w:tmpl w:val="794000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073C4"/>
    <w:multiLevelType w:val="hybridMultilevel"/>
    <w:tmpl w:val="E296539C"/>
    <w:lvl w:ilvl="0" w:tplc="6AFA728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630B5DAA"/>
    <w:multiLevelType w:val="hybridMultilevel"/>
    <w:tmpl w:val="F9FA8B6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6B615CA"/>
    <w:multiLevelType w:val="hybridMultilevel"/>
    <w:tmpl w:val="28E8A62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65A3A87"/>
    <w:multiLevelType w:val="hybridMultilevel"/>
    <w:tmpl w:val="F29E288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9"/>
  </w:num>
  <w:num w:numId="6">
    <w:abstractNumId w:val="6"/>
  </w:num>
  <w:num w:numId="7">
    <w:abstractNumId w:val="0"/>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7C"/>
    <w:rsid w:val="00012C0A"/>
    <w:rsid w:val="000240A7"/>
    <w:rsid w:val="00047B1C"/>
    <w:rsid w:val="00056D7C"/>
    <w:rsid w:val="00065DE2"/>
    <w:rsid w:val="00092CF5"/>
    <w:rsid w:val="0009325F"/>
    <w:rsid w:val="000A4C49"/>
    <w:rsid w:val="000A780C"/>
    <w:rsid w:val="000D07C7"/>
    <w:rsid w:val="000D10D0"/>
    <w:rsid w:val="000D1DD6"/>
    <w:rsid w:val="000D3C15"/>
    <w:rsid w:val="000F0DC8"/>
    <w:rsid w:val="00104705"/>
    <w:rsid w:val="001142B7"/>
    <w:rsid w:val="00121C7C"/>
    <w:rsid w:val="00134D8E"/>
    <w:rsid w:val="00173253"/>
    <w:rsid w:val="00177165"/>
    <w:rsid w:val="00180A51"/>
    <w:rsid w:val="001972D7"/>
    <w:rsid w:val="001A5BA2"/>
    <w:rsid w:val="001A7E50"/>
    <w:rsid w:val="001D165E"/>
    <w:rsid w:val="001E6A10"/>
    <w:rsid w:val="00225694"/>
    <w:rsid w:val="002434F1"/>
    <w:rsid w:val="002737EA"/>
    <w:rsid w:val="00285090"/>
    <w:rsid w:val="002852E4"/>
    <w:rsid w:val="002B531B"/>
    <w:rsid w:val="002D065F"/>
    <w:rsid w:val="002E08FC"/>
    <w:rsid w:val="002E6D7A"/>
    <w:rsid w:val="0031247D"/>
    <w:rsid w:val="00313B68"/>
    <w:rsid w:val="00334CBC"/>
    <w:rsid w:val="00341B72"/>
    <w:rsid w:val="003572B4"/>
    <w:rsid w:val="00361919"/>
    <w:rsid w:val="00380C4D"/>
    <w:rsid w:val="003C7D37"/>
    <w:rsid w:val="004043A8"/>
    <w:rsid w:val="00430AD6"/>
    <w:rsid w:val="00432D99"/>
    <w:rsid w:val="004438DE"/>
    <w:rsid w:val="00444474"/>
    <w:rsid w:val="00463E85"/>
    <w:rsid w:val="004B1758"/>
    <w:rsid w:val="004C2AF9"/>
    <w:rsid w:val="004C688C"/>
    <w:rsid w:val="004D4CD9"/>
    <w:rsid w:val="004E1F43"/>
    <w:rsid w:val="004F33D2"/>
    <w:rsid w:val="004F388A"/>
    <w:rsid w:val="004F605A"/>
    <w:rsid w:val="00503527"/>
    <w:rsid w:val="00504EED"/>
    <w:rsid w:val="005372D4"/>
    <w:rsid w:val="00551DD6"/>
    <w:rsid w:val="00552DE3"/>
    <w:rsid w:val="0056075F"/>
    <w:rsid w:val="00582B52"/>
    <w:rsid w:val="005A2956"/>
    <w:rsid w:val="005C7B12"/>
    <w:rsid w:val="005F4E35"/>
    <w:rsid w:val="0061449B"/>
    <w:rsid w:val="00652C21"/>
    <w:rsid w:val="0067107F"/>
    <w:rsid w:val="006940A8"/>
    <w:rsid w:val="006B4072"/>
    <w:rsid w:val="006B59A6"/>
    <w:rsid w:val="006C4647"/>
    <w:rsid w:val="006C6305"/>
    <w:rsid w:val="006D6216"/>
    <w:rsid w:val="006E03C0"/>
    <w:rsid w:val="007054E8"/>
    <w:rsid w:val="00717A14"/>
    <w:rsid w:val="00722CE4"/>
    <w:rsid w:val="00765E0A"/>
    <w:rsid w:val="00780B91"/>
    <w:rsid w:val="007A4AA1"/>
    <w:rsid w:val="007A4D5B"/>
    <w:rsid w:val="007B3DBE"/>
    <w:rsid w:val="007C32C2"/>
    <w:rsid w:val="007D7F5B"/>
    <w:rsid w:val="007E67D3"/>
    <w:rsid w:val="00806EF4"/>
    <w:rsid w:val="008338DC"/>
    <w:rsid w:val="00834080"/>
    <w:rsid w:val="008561B6"/>
    <w:rsid w:val="008805D4"/>
    <w:rsid w:val="008B2535"/>
    <w:rsid w:val="00923F76"/>
    <w:rsid w:val="00925BD0"/>
    <w:rsid w:val="00930BBB"/>
    <w:rsid w:val="00934831"/>
    <w:rsid w:val="00943792"/>
    <w:rsid w:val="00946BA6"/>
    <w:rsid w:val="009517DF"/>
    <w:rsid w:val="009653FC"/>
    <w:rsid w:val="00965AAA"/>
    <w:rsid w:val="00966F35"/>
    <w:rsid w:val="009723E7"/>
    <w:rsid w:val="00982133"/>
    <w:rsid w:val="00991959"/>
    <w:rsid w:val="009978CB"/>
    <w:rsid w:val="009A3B3A"/>
    <w:rsid w:val="009B6033"/>
    <w:rsid w:val="009D77E8"/>
    <w:rsid w:val="009F4CC5"/>
    <w:rsid w:val="009F510A"/>
    <w:rsid w:val="00A01298"/>
    <w:rsid w:val="00A12830"/>
    <w:rsid w:val="00A1285B"/>
    <w:rsid w:val="00A736BC"/>
    <w:rsid w:val="00A77089"/>
    <w:rsid w:val="00A84C9F"/>
    <w:rsid w:val="00A90730"/>
    <w:rsid w:val="00AA234C"/>
    <w:rsid w:val="00AA25C8"/>
    <w:rsid w:val="00AA4378"/>
    <w:rsid w:val="00AB3407"/>
    <w:rsid w:val="00AB55AF"/>
    <w:rsid w:val="00AD1EFC"/>
    <w:rsid w:val="00AD58AE"/>
    <w:rsid w:val="00AF4488"/>
    <w:rsid w:val="00B00E28"/>
    <w:rsid w:val="00B01633"/>
    <w:rsid w:val="00B0656E"/>
    <w:rsid w:val="00B07A97"/>
    <w:rsid w:val="00B1759E"/>
    <w:rsid w:val="00B17736"/>
    <w:rsid w:val="00B3232D"/>
    <w:rsid w:val="00B4047A"/>
    <w:rsid w:val="00B459B3"/>
    <w:rsid w:val="00B54D39"/>
    <w:rsid w:val="00B844A2"/>
    <w:rsid w:val="00BA428D"/>
    <w:rsid w:val="00BA69ED"/>
    <w:rsid w:val="00BA71C3"/>
    <w:rsid w:val="00BC2362"/>
    <w:rsid w:val="00BC2EEF"/>
    <w:rsid w:val="00BD1133"/>
    <w:rsid w:val="00BE0F14"/>
    <w:rsid w:val="00C05612"/>
    <w:rsid w:val="00C23494"/>
    <w:rsid w:val="00C24EF2"/>
    <w:rsid w:val="00C307D2"/>
    <w:rsid w:val="00C449B8"/>
    <w:rsid w:val="00C72BB7"/>
    <w:rsid w:val="00C76A19"/>
    <w:rsid w:val="00C9538C"/>
    <w:rsid w:val="00CA5611"/>
    <w:rsid w:val="00CC4DC8"/>
    <w:rsid w:val="00CD0E4E"/>
    <w:rsid w:val="00CE13C3"/>
    <w:rsid w:val="00D1141C"/>
    <w:rsid w:val="00D14CF7"/>
    <w:rsid w:val="00D324C9"/>
    <w:rsid w:val="00D41C61"/>
    <w:rsid w:val="00D431AC"/>
    <w:rsid w:val="00D51FE0"/>
    <w:rsid w:val="00D52C88"/>
    <w:rsid w:val="00D65172"/>
    <w:rsid w:val="00D72924"/>
    <w:rsid w:val="00D8597F"/>
    <w:rsid w:val="00DA1DBF"/>
    <w:rsid w:val="00DB0229"/>
    <w:rsid w:val="00DF1559"/>
    <w:rsid w:val="00E0120F"/>
    <w:rsid w:val="00E0151F"/>
    <w:rsid w:val="00E03EE2"/>
    <w:rsid w:val="00E24DDE"/>
    <w:rsid w:val="00E32112"/>
    <w:rsid w:val="00E33E20"/>
    <w:rsid w:val="00E458EE"/>
    <w:rsid w:val="00E700B6"/>
    <w:rsid w:val="00EA1664"/>
    <w:rsid w:val="00EA77A6"/>
    <w:rsid w:val="00ED6BBD"/>
    <w:rsid w:val="00F022EF"/>
    <w:rsid w:val="00F34D58"/>
    <w:rsid w:val="00F4579D"/>
    <w:rsid w:val="00F503CE"/>
    <w:rsid w:val="00F56B59"/>
    <w:rsid w:val="00F62D41"/>
    <w:rsid w:val="00F81C18"/>
    <w:rsid w:val="00F96218"/>
    <w:rsid w:val="00FA24EF"/>
    <w:rsid w:val="00FE6951"/>
    <w:rsid w:val="00FF573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330EAA-5A19-4E6B-8A63-2B1D1550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133"/>
    <w:pPr>
      <w:ind w:left="720"/>
      <w:contextualSpacing/>
    </w:pPr>
  </w:style>
  <w:style w:type="paragraph" w:styleId="Header">
    <w:name w:val="header"/>
    <w:basedOn w:val="Normal"/>
    <w:link w:val="HeaderChar"/>
    <w:uiPriority w:val="99"/>
    <w:unhideWhenUsed/>
    <w:rsid w:val="00047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B1C"/>
  </w:style>
  <w:style w:type="paragraph" w:styleId="Footer">
    <w:name w:val="footer"/>
    <w:basedOn w:val="Normal"/>
    <w:link w:val="FooterChar"/>
    <w:uiPriority w:val="99"/>
    <w:unhideWhenUsed/>
    <w:rsid w:val="00047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B1C"/>
  </w:style>
  <w:style w:type="paragraph" w:styleId="BalloonText">
    <w:name w:val="Balloon Text"/>
    <w:basedOn w:val="Normal"/>
    <w:link w:val="BalloonTextChar"/>
    <w:uiPriority w:val="99"/>
    <w:semiHidden/>
    <w:unhideWhenUsed/>
    <w:rsid w:val="007A4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2188">
      <w:bodyDiv w:val="1"/>
      <w:marLeft w:val="0"/>
      <w:marRight w:val="0"/>
      <w:marTop w:val="0"/>
      <w:marBottom w:val="0"/>
      <w:divBdr>
        <w:top w:val="none" w:sz="0" w:space="0" w:color="auto"/>
        <w:left w:val="none" w:sz="0" w:space="0" w:color="auto"/>
        <w:bottom w:val="none" w:sz="0" w:space="0" w:color="auto"/>
        <w:right w:val="none" w:sz="0" w:space="0" w:color="auto"/>
      </w:divBdr>
      <w:divsChild>
        <w:div w:id="1128082410">
          <w:marLeft w:val="0"/>
          <w:marRight w:val="0"/>
          <w:marTop w:val="0"/>
          <w:marBottom w:val="0"/>
          <w:divBdr>
            <w:top w:val="none" w:sz="0" w:space="0" w:color="auto"/>
            <w:left w:val="none" w:sz="0" w:space="0" w:color="auto"/>
            <w:bottom w:val="none" w:sz="0" w:space="0" w:color="auto"/>
            <w:right w:val="none" w:sz="0" w:space="0" w:color="auto"/>
          </w:divBdr>
          <w:divsChild>
            <w:div w:id="1851136791">
              <w:marLeft w:val="3900"/>
              <w:marRight w:val="0"/>
              <w:marTop w:val="0"/>
              <w:marBottom w:val="0"/>
              <w:divBdr>
                <w:top w:val="none" w:sz="0" w:space="0" w:color="auto"/>
                <w:left w:val="single" w:sz="6" w:space="0" w:color="B2B2B2"/>
                <w:bottom w:val="none" w:sz="0" w:space="0" w:color="auto"/>
                <w:right w:val="none" w:sz="0" w:space="0" w:color="auto"/>
              </w:divBdr>
              <w:divsChild>
                <w:div w:id="1709300">
                  <w:marLeft w:val="0"/>
                  <w:marRight w:val="0"/>
                  <w:marTop w:val="0"/>
                  <w:marBottom w:val="0"/>
                  <w:divBdr>
                    <w:top w:val="none" w:sz="0" w:space="0" w:color="auto"/>
                    <w:left w:val="none" w:sz="0" w:space="0" w:color="auto"/>
                    <w:bottom w:val="none" w:sz="0" w:space="0" w:color="auto"/>
                    <w:right w:val="none" w:sz="0" w:space="0" w:color="auto"/>
                  </w:divBdr>
                  <w:divsChild>
                    <w:div w:id="1684087213">
                      <w:marLeft w:val="0"/>
                      <w:marRight w:val="0"/>
                      <w:marTop w:val="0"/>
                      <w:marBottom w:val="0"/>
                      <w:divBdr>
                        <w:top w:val="none" w:sz="0" w:space="0" w:color="auto"/>
                        <w:left w:val="none" w:sz="0" w:space="0" w:color="auto"/>
                        <w:bottom w:val="none" w:sz="0" w:space="0" w:color="auto"/>
                        <w:right w:val="none" w:sz="0" w:space="0" w:color="auto"/>
                      </w:divBdr>
                      <w:divsChild>
                        <w:div w:id="1868719033">
                          <w:marLeft w:val="0"/>
                          <w:marRight w:val="0"/>
                          <w:marTop w:val="0"/>
                          <w:marBottom w:val="0"/>
                          <w:divBdr>
                            <w:top w:val="none" w:sz="0" w:space="0" w:color="auto"/>
                            <w:left w:val="none" w:sz="0" w:space="0" w:color="auto"/>
                            <w:bottom w:val="none" w:sz="0" w:space="0" w:color="auto"/>
                            <w:right w:val="none" w:sz="0" w:space="0" w:color="auto"/>
                          </w:divBdr>
                          <w:divsChild>
                            <w:div w:id="890576994">
                              <w:marLeft w:val="0"/>
                              <w:marRight w:val="0"/>
                              <w:marTop w:val="0"/>
                              <w:marBottom w:val="0"/>
                              <w:divBdr>
                                <w:top w:val="none" w:sz="0" w:space="0" w:color="auto"/>
                                <w:left w:val="none" w:sz="0" w:space="0" w:color="auto"/>
                                <w:bottom w:val="none" w:sz="0" w:space="0" w:color="auto"/>
                                <w:right w:val="none" w:sz="0" w:space="0" w:color="auto"/>
                              </w:divBdr>
                              <w:divsChild>
                                <w:div w:id="2146580504">
                                  <w:marLeft w:val="0"/>
                                  <w:marRight w:val="0"/>
                                  <w:marTop w:val="0"/>
                                  <w:marBottom w:val="0"/>
                                  <w:divBdr>
                                    <w:top w:val="none" w:sz="0" w:space="0" w:color="auto"/>
                                    <w:left w:val="none" w:sz="0" w:space="0" w:color="auto"/>
                                    <w:bottom w:val="none" w:sz="0" w:space="0" w:color="auto"/>
                                    <w:right w:val="none" w:sz="0" w:space="0" w:color="auto"/>
                                  </w:divBdr>
                                  <w:divsChild>
                                    <w:div w:id="1911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EA685-CE9B-4A87-B7CB-895BC127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yap</dc:creator>
  <cp:lastModifiedBy>Kenneth Goh</cp:lastModifiedBy>
  <cp:revision>2</cp:revision>
  <cp:lastPrinted>2011-12-05T06:46:00Z</cp:lastPrinted>
  <dcterms:created xsi:type="dcterms:W3CDTF">2016-02-12T04:13:00Z</dcterms:created>
  <dcterms:modified xsi:type="dcterms:W3CDTF">2016-02-12T04:13:00Z</dcterms:modified>
</cp:coreProperties>
</file>